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1FBF33" w14:textId="4C4C8418" w:rsidR="003A6646" w:rsidRDefault="00340566" w:rsidP="00F23BA0">
      <w:pPr>
        <w:pStyle w:val="Heading1"/>
      </w:pPr>
      <w:r>
        <w:t xml:space="preserve">Emergency Department Note </w:t>
      </w:r>
    </w:p>
    <w:p w14:paraId="22A42A91" w14:textId="0F01BF97" w:rsidR="003A6646" w:rsidRPr="003A6646" w:rsidRDefault="00340566" w:rsidP="003A6646">
      <w:pPr>
        <w:pStyle w:val="Heading2"/>
      </w:pPr>
      <w:r w:rsidRPr="003A6646">
        <w:t xml:space="preserve">HPI: </w:t>
      </w:r>
    </w:p>
    <w:p w14:paraId="44E77F73" w14:textId="738A7B2C" w:rsidR="00340566" w:rsidRDefault="003A6646" w:rsidP="003A6646">
      <w:pPr>
        <w:pStyle w:val="NoSpacing"/>
        <w:spacing w:before="0"/>
      </w:pPr>
      <w:r>
        <w:t>37-year-old</w:t>
      </w:r>
      <w:r w:rsidR="00340566">
        <w:t xml:space="preserve"> female with right upper quadrant abdominal pain for last 6 hours. Denies fever, vomiting. Has some nausea. </w:t>
      </w:r>
    </w:p>
    <w:p w14:paraId="1B2015C8" w14:textId="6F7BB0EF" w:rsidR="003A6646" w:rsidRDefault="00340566" w:rsidP="003A6646">
      <w:pPr>
        <w:pStyle w:val="NoSpacing"/>
      </w:pPr>
      <w:r>
        <w:t xml:space="preserve">No significant medical history. </w:t>
      </w:r>
    </w:p>
    <w:p w14:paraId="60D1FE43" w14:textId="77777777" w:rsidR="008F7593" w:rsidRDefault="008F7593" w:rsidP="003A6646">
      <w:pPr>
        <w:pStyle w:val="NoSpacing"/>
      </w:pPr>
    </w:p>
    <w:p w14:paraId="63044CCE" w14:textId="31C220AE" w:rsidR="00340566" w:rsidRDefault="00340566" w:rsidP="003A6646">
      <w:pPr>
        <w:pStyle w:val="Heading2"/>
      </w:pPr>
      <w:r>
        <w:t xml:space="preserve">DDX: </w:t>
      </w:r>
    </w:p>
    <w:p w14:paraId="19637987" w14:textId="7F6C74D8" w:rsidR="00340566" w:rsidRDefault="00340566" w:rsidP="00F23BA0">
      <w:pPr>
        <w:pStyle w:val="NoSpacing"/>
        <w:spacing w:before="40"/>
      </w:pPr>
      <w:r>
        <w:t xml:space="preserve">  * </w:t>
      </w:r>
      <w:proofErr w:type="gramStart"/>
      <w:r>
        <w:t>gall</w:t>
      </w:r>
      <w:proofErr w:type="gramEnd"/>
      <w:r>
        <w:t xml:space="preserve"> bladder disease </w:t>
      </w:r>
    </w:p>
    <w:p w14:paraId="7F7B5B41" w14:textId="7ECB872A" w:rsidR="00340566" w:rsidRDefault="00340566" w:rsidP="00F23BA0">
      <w:pPr>
        <w:pStyle w:val="NoSpacing"/>
        <w:spacing w:before="40"/>
      </w:pPr>
      <w:r>
        <w:t xml:space="preserve">  * </w:t>
      </w:r>
      <w:proofErr w:type="gramStart"/>
      <w:r>
        <w:t>pancreatitis</w:t>
      </w:r>
      <w:proofErr w:type="gramEnd"/>
      <w:r>
        <w:t xml:space="preserve"> </w:t>
      </w:r>
    </w:p>
    <w:p w14:paraId="5ED73E81" w14:textId="610D4A78" w:rsidR="00340566" w:rsidRDefault="00340566" w:rsidP="00F23BA0">
      <w:pPr>
        <w:pStyle w:val="NoSpacing"/>
        <w:spacing w:before="40"/>
      </w:pPr>
      <w:r>
        <w:t xml:space="preserve">  * </w:t>
      </w:r>
      <w:proofErr w:type="gramStart"/>
      <w:r>
        <w:t>appendicitis</w:t>
      </w:r>
      <w:proofErr w:type="gramEnd"/>
      <w:r>
        <w:t xml:space="preserve"> </w:t>
      </w:r>
    </w:p>
    <w:p w14:paraId="66644F38" w14:textId="4BBF83A7" w:rsidR="00340566" w:rsidRDefault="00340566" w:rsidP="00F23BA0">
      <w:pPr>
        <w:pStyle w:val="NoSpacing"/>
        <w:spacing w:before="40"/>
      </w:pPr>
      <w:r>
        <w:t xml:space="preserve">  * </w:t>
      </w:r>
      <w:proofErr w:type="gramStart"/>
      <w:r>
        <w:t>ectopic</w:t>
      </w:r>
      <w:proofErr w:type="gramEnd"/>
      <w:r>
        <w:t xml:space="preserve"> rupture </w:t>
      </w:r>
    </w:p>
    <w:p w14:paraId="344B2477" w14:textId="77777777" w:rsidR="008F7593" w:rsidRDefault="008F7593" w:rsidP="008F7593">
      <w:pPr>
        <w:pStyle w:val="NoSpacing"/>
        <w:spacing w:before="40"/>
      </w:pPr>
    </w:p>
    <w:p w14:paraId="080C055E" w14:textId="50D2655A" w:rsidR="00340566" w:rsidRDefault="00340566" w:rsidP="008F7593">
      <w:pPr>
        <w:pStyle w:val="Heading2"/>
        <w:spacing w:before="40"/>
      </w:pPr>
      <w:r>
        <w:t xml:space="preserve">EXAM: </w:t>
      </w:r>
    </w:p>
    <w:p w14:paraId="584FCF62" w14:textId="32871433" w:rsidR="00340566" w:rsidRPr="00340566" w:rsidRDefault="00340566" w:rsidP="00F23BA0">
      <w:pPr>
        <w:pStyle w:val="NoSpacing"/>
        <w:spacing w:before="40"/>
        <w:rPr>
          <w:lang w:val="de-DE"/>
        </w:rPr>
      </w:pPr>
      <w:r w:rsidRPr="00340566">
        <w:rPr>
          <w:lang w:val="de-DE"/>
        </w:rPr>
        <w:t xml:space="preserve">BP 122/88, HR 88, RR 12, T 98.6, O2 Sat 99% RA </w:t>
      </w:r>
    </w:p>
    <w:p w14:paraId="4160A526" w14:textId="031EAE97" w:rsidR="00340566" w:rsidRDefault="00340566" w:rsidP="00F23BA0">
      <w:pPr>
        <w:pStyle w:val="NoSpacing"/>
        <w:spacing w:before="40"/>
      </w:pPr>
      <w:r>
        <w:t xml:space="preserve">GEN: Non-toxic appearing. </w:t>
      </w:r>
    </w:p>
    <w:p w14:paraId="7BE30FDA" w14:textId="4B1C83F6" w:rsidR="00340566" w:rsidRDefault="00340566" w:rsidP="00F23BA0">
      <w:pPr>
        <w:pStyle w:val="NoSpacing"/>
        <w:spacing w:before="40"/>
      </w:pPr>
      <w:r>
        <w:t xml:space="preserve">RESP: Lungs clear. </w:t>
      </w:r>
    </w:p>
    <w:p w14:paraId="57CE5F10" w14:textId="1FFF5B8C" w:rsidR="00340566" w:rsidRDefault="00340566" w:rsidP="00F23BA0">
      <w:pPr>
        <w:pStyle w:val="NoSpacing"/>
        <w:spacing w:before="40"/>
      </w:pPr>
      <w:r>
        <w:t xml:space="preserve">CV: Heart regular, no murmurs. </w:t>
      </w:r>
    </w:p>
    <w:p w14:paraId="612913B3" w14:textId="2D31FBFD" w:rsidR="00340566" w:rsidRDefault="00340566" w:rsidP="00F23BA0">
      <w:pPr>
        <w:pStyle w:val="NoSpacing"/>
        <w:spacing w:before="40"/>
      </w:pPr>
      <w:r>
        <w:t xml:space="preserve">ABD: Abdomen is tender in the RUQ with some mild rebound. </w:t>
      </w:r>
    </w:p>
    <w:p w14:paraId="2B33B748" w14:textId="77777777" w:rsidR="003A6646" w:rsidRDefault="003A6646" w:rsidP="003A6646">
      <w:pPr>
        <w:pStyle w:val="NoSpacing"/>
      </w:pPr>
    </w:p>
    <w:p w14:paraId="45397F0B" w14:textId="77777777" w:rsidR="00340566" w:rsidRDefault="00340566" w:rsidP="003A6646">
      <w:pPr>
        <w:pStyle w:val="Heading2"/>
      </w:pPr>
      <w:r>
        <w:t xml:space="preserve">TESTING/IMAGING: </w:t>
      </w:r>
    </w:p>
    <w:p w14:paraId="2709FCB2" w14:textId="77777777" w:rsidR="00340566" w:rsidRDefault="00340566" w:rsidP="00F23BA0">
      <w:pPr>
        <w:pStyle w:val="NoSpacing"/>
        <w:spacing w:before="40"/>
      </w:pPr>
      <w:r>
        <w:t xml:space="preserve">Urine pregnancy negative. </w:t>
      </w:r>
    </w:p>
    <w:p w14:paraId="5F2BDD14" w14:textId="77777777" w:rsidR="00340566" w:rsidRDefault="00340566" w:rsidP="00F23BA0">
      <w:pPr>
        <w:pStyle w:val="NoSpacing"/>
        <w:spacing w:before="40"/>
      </w:pPr>
      <w:r>
        <w:t xml:space="preserve">UA normal. </w:t>
      </w:r>
    </w:p>
    <w:p w14:paraId="4AFAFC73" w14:textId="77777777" w:rsidR="00340566" w:rsidRDefault="00340566" w:rsidP="00F23BA0">
      <w:pPr>
        <w:pStyle w:val="NoSpacing"/>
        <w:spacing w:before="40"/>
      </w:pPr>
      <w:r>
        <w:t xml:space="preserve">CBC has mild leukocytosis of 13.2. </w:t>
      </w:r>
    </w:p>
    <w:p w14:paraId="1E627882" w14:textId="77777777" w:rsidR="00340566" w:rsidRDefault="00340566" w:rsidP="00F23BA0">
      <w:pPr>
        <w:pStyle w:val="NoSpacing"/>
        <w:spacing w:before="40"/>
      </w:pPr>
      <w:r>
        <w:t xml:space="preserve">CMP has elevations of AST (260) and ALT (190). </w:t>
      </w:r>
    </w:p>
    <w:p w14:paraId="5526FB72" w14:textId="77777777" w:rsidR="00340566" w:rsidRDefault="00340566" w:rsidP="00F23BA0">
      <w:pPr>
        <w:pStyle w:val="NoSpacing"/>
        <w:spacing w:before="40"/>
      </w:pPr>
      <w:r>
        <w:t xml:space="preserve">Lipase normal. </w:t>
      </w:r>
    </w:p>
    <w:p w14:paraId="3D6713DD" w14:textId="5EE23B0A" w:rsidR="003A6646" w:rsidRDefault="00340566" w:rsidP="00F23BA0">
      <w:pPr>
        <w:pStyle w:val="NoSpacing"/>
        <w:spacing w:before="40"/>
      </w:pPr>
      <w:r>
        <w:t xml:space="preserve">US shows gallstones with dilated CBD. </w:t>
      </w:r>
    </w:p>
    <w:p w14:paraId="1B24F6D9" w14:textId="77777777" w:rsidR="008F7593" w:rsidRDefault="008F7593" w:rsidP="008F7593">
      <w:pPr>
        <w:pStyle w:val="NoSpacing"/>
        <w:spacing w:before="40"/>
      </w:pPr>
    </w:p>
    <w:p w14:paraId="3E30B590" w14:textId="3E07697F" w:rsidR="00340566" w:rsidRDefault="00340566" w:rsidP="008F7593">
      <w:pPr>
        <w:pStyle w:val="Heading2"/>
        <w:spacing w:before="40"/>
      </w:pPr>
      <w:r>
        <w:t xml:space="preserve">CONSULTS: </w:t>
      </w:r>
    </w:p>
    <w:p w14:paraId="7C9D4525" w14:textId="4F057442" w:rsidR="00340566" w:rsidRDefault="00340566" w:rsidP="008F7593">
      <w:pPr>
        <w:spacing w:before="40"/>
      </w:pPr>
      <w:r>
        <w:t xml:space="preserve">I spoke with Dr. </w:t>
      </w:r>
      <w:proofErr w:type="gramStart"/>
      <w:r>
        <w:t>Parent</w:t>
      </w:r>
      <w:proofErr w:type="gramEnd"/>
      <w:r>
        <w:t xml:space="preserve"> and he recommends admission for cholecystectomy. </w:t>
      </w:r>
    </w:p>
    <w:p w14:paraId="5066FBD3" w14:textId="0768D33E" w:rsidR="00340566" w:rsidRDefault="00340566" w:rsidP="008F7593">
      <w:pPr>
        <w:pStyle w:val="Heading2"/>
        <w:spacing w:before="40"/>
      </w:pPr>
      <w:r>
        <w:t xml:space="preserve">DIAGNOSIS/PLAN: </w:t>
      </w:r>
    </w:p>
    <w:p w14:paraId="037A84D8" w14:textId="77777777" w:rsidR="00340566" w:rsidRDefault="00340566" w:rsidP="003A6646">
      <w:pPr>
        <w:pStyle w:val="NoSpacing"/>
      </w:pPr>
      <w:r>
        <w:t xml:space="preserve">Acute cholelithiasis with CBD obstruction </w:t>
      </w:r>
    </w:p>
    <w:p w14:paraId="0524C87F" w14:textId="091B704B" w:rsidR="00340566" w:rsidRDefault="00340566" w:rsidP="008F7593">
      <w:pPr>
        <w:pStyle w:val="NoSpacing"/>
        <w:spacing w:before="40"/>
      </w:pPr>
      <w:r>
        <w:t xml:space="preserve">Admit to surgery with hospitalist direction. </w:t>
      </w:r>
    </w:p>
    <w:p w14:paraId="79EC1CE9" w14:textId="77777777" w:rsidR="008F7593" w:rsidRPr="008F7593" w:rsidRDefault="008F7593" w:rsidP="008F7593">
      <w:pPr>
        <w:pStyle w:val="NoSpacing"/>
        <w:spacing w:before="40"/>
        <w:rPr>
          <w:rStyle w:val="SubtleEmphasis"/>
          <w:i w:val="0"/>
          <w:iCs w:val="0"/>
          <w:color w:val="auto"/>
        </w:rPr>
      </w:pPr>
    </w:p>
    <w:p w14:paraId="50D83CCC" w14:textId="679CCB01" w:rsidR="00340566" w:rsidRDefault="00340566" w:rsidP="008F7593">
      <w:pPr>
        <w:pStyle w:val="Heading2"/>
        <w:spacing w:before="40"/>
      </w:pPr>
      <w:r w:rsidRPr="00340566">
        <w:rPr>
          <w:rStyle w:val="SubtleEmphasis"/>
        </w:rPr>
        <w:t>Explanation</w:t>
      </w:r>
      <w:r>
        <w:t xml:space="preserve">: </w:t>
      </w:r>
    </w:p>
    <w:p w14:paraId="3AD3CB3C" w14:textId="1E0958B5" w:rsidR="00340566" w:rsidRDefault="00340566" w:rsidP="00340566">
      <w:r>
        <w:t xml:space="preserve">The example chart you provided would have coded as </w:t>
      </w:r>
      <w:r w:rsidRPr="003A6646">
        <w:rPr>
          <w:highlight w:val="cyan"/>
        </w:rPr>
        <w:t>99285</w:t>
      </w:r>
      <w:r>
        <w:t xml:space="preserve">:  </w:t>
      </w:r>
    </w:p>
    <w:p w14:paraId="19C392AD" w14:textId="096B8451" w:rsidR="00340566" w:rsidRDefault="00340566">
      <w:r>
        <w:t xml:space="preserve">High Number &amp; Complexity of Problems Addressed at the Encounter; High Amount and/or Complexity of Data to be Reviewed and Analyzed; and High Risk of Complications and/or Morbidity or Mortality of patient Management. </w:t>
      </w:r>
    </w:p>
    <w:sectPr w:rsidR="00340566" w:rsidSect="00E11B8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82775B"/>
    <w:multiLevelType w:val="multilevel"/>
    <w:tmpl w:val="0EBA3C40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 w16cid:durableId="1242908591">
    <w:abstractNumId w:val="0"/>
  </w:num>
  <w:num w:numId="2" w16cid:durableId="2039231379">
    <w:abstractNumId w:val="0"/>
  </w:num>
  <w:num w:numId="3" w16cid:durableId="1798718030">
    <w:abstractNumId w:val="0"/>
  </w:num>
  <w:num w:numId="4" w16cid:durableId="2043899831">
    <w:abstractNumId w:val="0"/>
  </w:num>
  <w:num w:numId="5" w16cid:durableId="841702089">
    <w:abstractNumId w:val="0"/>
  </w:num>
  <w:num w:numId="6" w16cid:durableId="1675062079">
    <w:abstractNumId w:val="0"/>
  </w:num>
  <w:num w:numId="7" w16cid:durableId="300158316">
    <w:abstractNumId w:val="0"/>
  </w:num>
  <w:num w:numId="8" w16cid:durableId="1860318388">
    <w:abstractNumId w:val="0"/>
  </w:num>
  <w:num w:numId="9" w16cid:durableId="1958484263">
    <w:abstractNumId w:val="0"/>
  </w:num>
  <w:num w:numId="10" w16cid:durableId="13881477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0566"/>
    <w:rsid w:val="00340566"/>
    <w:rsid w:val="003A6646"/>
    <w:rsid w:val="003F4589"/>
    <w:rsid w:val="00525670"/>
    <w:rsid w:val="008F7593"/>
    <w:rsid w:val="00905218"/>
    <w:rsid w:val="00B61721"/>
    <w:rsid w:val="00CB0A5E"/>
    <w:rsid w:val="00DC3EA4"/>
    <w:rsid w:val="00E11B81"/>
    <w:rsid w:val="00F23BA0"/>
    <w:rsid w:val="00FF32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779482"/>
  <w15:chartTrackingRefBased/>
  <w15:docId w15:val="{518BF539-9334-48AC-891D-8935AC8CB2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A6646"/>
  </w:style>
  <w:style w:type="paragraph" w:styleId="Heading1">
    <w:name w:val="heading 1"/>
    <w:basedOn w:val="Normal"/>
    <w:next w:val="Normal"/>
    <w:link w:val="Heading1Char"/>
    <w:uiPriority w:val="9"/>
    <w:qFormat/>
    <w:rsid w:val="003A6646"/>
    <w:pPr>
      <w:pBdr>
        <w:top w:val="single" w:sz="24" w:space="0" w:color="4A66AC" w:themeColor="accent1"/>
        <w:left w:val="single" w:sz="24" w:space="0" w:color="4A66AC" w:themeColor="accent1"/>
        <w:bottom w:val="single" w:sz="24" w:space="0" w:color="4A66AC" w:themeColor="accent1"/>
        <w:right w:val="single" w:sz="24" w:space="0" w:color="4A66AC" w:themeColor="accent1"/>
      </w:pBdr>
      <w:shd w:val="clear" w:color="auto" w:fill="4A66AC" w:themeFill="accent1"/>
      <w:spacing w:after="0"/>
      <w:outlineLvl w:val="0"/>
    </w:pPr>
    <w:rPr>
      <w:caps/>
      <w:color w:val="FFFFFF" w:themeColor="background1"/>
      <w:spacing w:val="15"/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A6646"/>
    <w:pPr>
      <w:pBdr>
        <w:top w:val="single" w:sz="24" w:space="0" w:color="D9DFEF" w:themeColor="accent1" w:themeTint="33"/>
        <w:left w:val="single" w:sz="24" w:space="0" w:color="D9DFEF" w:themeColor="accent1" w:themeTint="33"/>
        <w:bottom w:val="single" w:sz="24" w:space="0" w:color="D9DFEF" w:themeColor="accent1" w:themeTint="33"/>
        <w:right w:val="single" w:sz="24" w:space="0" w:color="D9DFEF" w:themeColor="accent1" w:themeTint="33"/>
      </w:pBdr>
      <w:shd w:val="clear" w:color="auto" w:fill="D9DFEF" w:themeFill="accent1" w:themeFillTint="33"/>
      <w:spacing w:after="0"/>
      <w:outlineLvl w:val="1"/>
    </w:pPr>
    <w:rPr>
      <w:caps/>
      <w:spacing w:val="15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A6646"/>
    <w:pPr>
      <w:pBdr>
        <w:top w:val="single" w:sz="6" w:space="2" w:color="4A66AC" w:themeColor="accent1"/>
      </w:pBdr>
      <w:spacing w:before="300" w:after="0"/>
      <w:outlineLvl w:val="2"/>
    </w:pPr>
    <w:rPr>
      <w:caps/>
      <w:color w:val="243255" w:themeColor="accent1" w:themeShade="7F"/>
      <w:spacing w:val="15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A6646"/>
    <w:pPr>
      <w:pBdr>
        <w:top w:val="dotted" w:sz="6" w:space="2" w:color="4A66AC" w:themeColor="accent1"/>
      </w:pBdr>
      <w:spacing w:before="200" w:after="0"/>
      <w:outlineLvl w:val="3"/>
    </w:pPr>
    <w:rPr>
      <w:caps/>
      <w:color w:val="374C80" w:themeColor="accent1" w:themeShade="BF"/>
      <w:spacing w:val="1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A6646"/>
    <w:pPr>
      <w:pBdr>
        <w:bottom w:val="single" w:sz="6" w:space="1" w:color="4A66AC" w:themeColor="accent1"/>
      </w:pBdr>
      <w:spacing w:before="200" w:after="0"/>
      <w:outlineLvl w:val="4"/>
    </w:pPr>
    <w:rPr>
      <w:caps/>
      <w:color w:val="374C80" w:themeColor="accent1" w:themeShade="BF"/>
      <w:spacing w:val="1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A6646"/>
    <w:pPr>
      <w:pBdr>
        <w:bottom w:val="dotted" w:sz="6" w:space="1" w:color="4A66AC" w:themeColor="accent1"/>
      </w:pBdr>
      <w:spacing w:before="200" w:after="0"/>
      <w:outlineLvl w:val="5"/>
    </w:pPr>
    <w:rPr>
      <w:caps/>
      <w:color w:val="374C80" w:themeColor="accent1" w:themeShade="BF"/>
      <w:spacing w:val="1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A6646"/>
    <w:pPr>
      <w:spacing w:before="200" w:after="0"/>
      <w:outlineLvl w:val="6"/>
    </w:pPr>
    <w:rPr>
      <w:caps/>
      <w:color w:val="374C80" w:themeColor="accent1" w:themeShade="BF"/>
      <w:spacing w:val="1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A6646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A6646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A6646"/>
    <w:rPr>
      <w:caps/>
      <w:color w:val="FFFFFF" w:themeColor="background1"/>
      <w:spacing w:val="15"/>
      <w:sz w:val="22"/>
      <w:szCs w:val="22"/>
      <w:shd w:val="clear" w:color="auto" w:fill="4A66AC" w:themeFill="accent1"/>
    </w:rPr>
  </w:style>
  <w:style w:type="character" w:customStyle="1" w:styleId="Heading2Char">
    <w:name w:val="Heading 2 Char"/>
    <w:basedOn w:val="DefaultParagraphFont"/>
    <w:link w:val="Heading2"/>
    <w:uiPriority w:val="9"/>
    <w:rsid w:val="003A6646"/>
    <w:rPr>
      <w:caps/>
      <w:spacing w:val="15"/>
      <w:shd w:val="clear" w:color="auto" w:fill="D9DFEF" w:themeFill="accent1" w:themeFillTint="33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A6646"/>
    <w:rPr>
      <w:caps/>
      <w:color w:val="243255" w:themeColor="accent1" w:themeShade="7F"/>
      <w:spacing w:val="15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A6646"/>
    <w:rPr>
      <w:caps/>
      <w:color w:val="374C80" w:themeColor="accent1" w:themeShade="BF"/>
      <w:spacing w:val="1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A6646"/>
    <w:rPr>
      <w:caps/>
      <w:color w:val="374C80" w:themeColor="accent1" w:themeShade="BF"/>
      <w:spacing w:val="1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A6646"/>
    <w:rPr>
      <w:caps/>
      <w:color w:val="374C80" w:themeColor="accent1" w:themeShade="BF"/>
      <w:spacing w:val="1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A6646"/>
    <w:rPr>
      <w:caps/>
      <w:color w:val="374C80" w:themeColor="accent1" w:themeShade="BF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A6646"/>
    <w:rPr>
      <w:caps/>
      <w:spacing w:val="10"/>
      <w:sz w:val="18"/>
      <w:szCs w:val="1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A6646"/>
    <w:rPr>
      <w:i/>
      <w:iCs/>
      <w:caps/>
      <w:spacing w:val="10"/>
      <w:sz w:val="18"/>
      <w:szCs w:val="18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3A6646"/>
    <w:rPr>
      <w:b/>
      <w:bCs/>
      <w:color w:val="374C80" w:themeColor="accent1" w:themeShade="BF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3A6646"/>
    <w:pPr>
      <w:spacing w:before="0" w:after="0"/>
    </w:pPr>
    <w:rPr>
      <w:rFonts w:asciiTheme="majorHAnsi" w:eastAsiaTheme="majorEastAsia" w:hAnsiTheme="majorHAnsi" w:cstheme="majorBidi"/>
      <w:caps/>
      <w:color w:val="4A66AC" w:themeColor="accent1"/>
      <w:spacing w:val="10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3A6646"/>
    <w:rPr>
      <w:rFonts w:asciiTheme="majorHAnsi" w:eastAsiaTheme="majorEastAsia" w:hAnsiTheme="majorHAnsi" w:cstheme="majorBidi"/>
      <w:caps/>
      <w:color w:val="4A66AC" w:themeColor="accent1"/>
      <w:spacing w:val="10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3A6646"/>
    <w:pPr>
      <w:spacing w:before="0" w:after="500" w:line="240" w:lineRule="auto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SubtitleChar">
    <w:name w:val="Subtitle Char"/>
    <w:basedOn w:val="DefaultParagraphFont"/>
    <w:link w:val="Subtitle"/>
    <w:uiPriority w:val="11"/>
    <w:rsid w:val="003A6646"/>
    <w:rPr>
      <w:caps/>
      <w:color w:val="595959" w:themeColor="text1" w:themeTint="A6"/>
      <w:spacing w:val="10"/>
      <w:sz w:val="21"/>
      <w:szCs w:val="21"/>
    </w:rPr>
  </w:style>
  <w:style w:type="character" w:styleId="Strong">
    <w:name w:val="Strong"/>
    <w:uiPriority w:val="22"/>
    <w:qFormat/>
    <w:rsid w:val="003A6646"/>
    <w:rPr>
      <w:b/>
      <w:bCs/>
    </w:rPr>
  </w:style>
  <w:style w:type="character" w:styleId="Emphasis">
    <w:name w:val="Emphasis"/>
    <w:uiPriority w:val="20"/>
    <w:qFormat/>
    <w:rsid w:val="003A6646"/>
    <w:rPr>
      <w:caps/>
      <w:color w:val="243255" w:themeColor="accent1" w:themeShade="7F"/>
      <w:spacing w:val="5"/>
    </w:rPr>
  </w:style>
  <w:style w:type="paragraph" w:styleId="NoSpacing">
    <w:name w:val="No Spacing"/>
    <w:uiPriority w:val="1"/>
    <w:qFormat/>
    <w:rsid w:val="003A6646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3A6646"/>
    <w:rPr>
      <w:i/>
      <w:iCs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3A6646"/>
    <w:rPr>
      <w:i/>
      <w:iCs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A6646"/>
    <w:pPr>
      <w:spacing w:before="240" w:after="240" w:line="240" w:lineRule="auto"/>
      <w:ind w:left="1080" w:right="1080"/>
      <w:jc w:val="center"/>
    </w:pPr>
    <w:rPr>
      <w:color w:val="4A66AC" w:themeColor="accent1"/>
      <w:sz w:val="24"/>
      <w:szCs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A6646"/>
    <w:rPr>
      <w:color w:val="4A66AC" w:themeColor="accent1"/>
      <w:sz w:val="24"/>
      <w:szCs w:val="24"/>
    </w:rPr>
  </w:style>
  <w:style w:type="character" w:styleId="SubtleEmphasis">
    <w:name w:val="Subtle Emphasis"/>
    <w:uiPriority w:val="19"/>
    <w:qFormat/>
    <w:rsid w:val="003A6646"/>
    <w:rPr>
      <w:i/>
      <w:iCs/>
      <w:color w:val="243255" w:themeColor="accent1" w:themeShade="7F"/>
    </w:rPr>
  </w:style>
  <w:style w:type="character" w:styleId="IntenseEmphasis">
    <w:name w:val="Intense Emphasis"/>
    <w:uiPriority w:val="21"/>
    <w:qFormat/>
    <w:rsid w:val="003A6646"/>
    <w:rPr>
      <w:b/>
      <w:bCs/>
      <w:caps/>
      <w:color w:val="243255" w:themeColor="accent1" w:themeShade="7F"/>
      <w:spacing w:val="10"/>
    </w:rPr>
  </w:style>
  <w:style w:type="character" w:styleId="SubtleReference">
    <w:name w:val="Subtle Reference"/>
    <w:uiPriority w:val="31"/>
    <w:qFormat/>
    <w:rsid w:val="003A6646"/>
    <w:rPr>
      <w:b/>
      <w:bCs/>
      <w:color w:val="4A66AC" w:themeColor="accent1"/>
    </w:rPr>
  </w:style>
  <w:style w:type="character" w:styleId="IntenseReference">
    <w:name w:val="Intense Reference"/>
    <w:uiPriority w:val="32"/>
    <w:qFormat/>
    <w:rsid w:val="003A6646"/>
    <w:rPr>
      <w:b/>
      <w:bCs/>
      <w:i/>
      <w:iCs/>
      <w:caps/>
      <w:color w:val="4A66AC" w:themeColor="accent1"/>
    </w:rPr>
  </w:style>
  <w:style w:type="character" w:styleId="BookTitle">
    <w:name w:val="Book Title"/>
    <w:uiPriority w:val="33"/>
    <w:qFormat/>
    <w:rsid w:val="003A6646"/>
    <w:rPr>
      <w:b/>
      <w:bCs/>
      <w:i/>
      <w:iCs/>
      <w:spacing w:val="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A6646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Ion Boardroom">
  <a:themeElements>
    <a:clrScheme name="Blue Warm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4A66AC"/>
      </a:accent1>
      <a:accent2>
        <a:srgbClr val="629DD1"/>
      </a:accent2>
      <a:accent3>
        <a:srgbClr val="297FD5"/>
      </a:accent3>
      <a:accent4>
        <a:srgbClr val="7F8FA9"/>
      </a:accent4>
      <a:accent5>
        <a:srgbClr val="5AA2AE"/>
      </a:accent5>
      <a:accent6>
        <a:srgbClr val="9D90A0"/>
      </a:accent6>
      <a:hlink>
        <a:srgbClr val="9454C3"/>
      </a:hlink>
      <a:folHlink>
        <a:srgbClr val="3EBBF0"/>
      </a:folHlink>
    </a:clrScheme>
    <a:fontScheme name="Ion Boardroom">
      <a:majorFont>
        <a:latin typeface="Century Gothic" panose="020B050202020202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B050202020202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Ion Boardroom">
      <a:fillStyleLst>
        <a:solidFill>
          <a:schemeClr val="phClr"/>
        </a:solidFill>
        <a:gradFill rotWithShape="1">
          <a:gsLst>
            <a:gs pos="0">
              <a:schemeClr val="phClr">
                <a:tint val="64000"/>
                <a:lumMod val="118000"/>
              </a:schemeClr>
            </a:gs>
            <a:gs pos="100000">
              <a:schemeClr val="phClr">
                <a:tint val="92000"/>
                <a:alpha val="100000"/>
                <a:lumMod val="11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lumMod val="114000"/>
              </a:schemeClr>
            </a:gs>
            <a:gs pos="100000">
              <a:schemeClr val="phClr">
                <a:shade val="90000"/>
                <a:lumMod val="84000"/>
              </a:schemeClr>
            </a:gs>
          </a:gsLst>
          <a:lin ang="5400000" scaled="0"/>
        </a:gradFill>
      </a:fillStyleLst>
      <a:lnStyleLst>
        <a:ln w="9525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8575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8000"/>
                <a:hueMod val="124000"/>
                <a:satMod val="148000"/>
                <a:lumMod val="124000"/>
              </a:schemeClr>
            </a:gs>
            <a:gs pos="100000">
              <a:schemeClr val="phClr">
                <a:shade val="76000"/>
                <a:hueMod val="89000"/>
                <a:satMod val="164000"/>
                <a:lumMod val="56000"/>
              </a:schemeClr>
            </a:gs>
          </a:gsLst>
          <a:path path="circle">
            <a:fillToRect l="45000" t="65000" r="125000" b="100000"/>
          </a:path>
        </a:gradFill>
        <a:blipFill rotWithShape="1">
          <a:blip xmlns:r="http://schemas.openxmlformats.org/officeDocument/2006/relationships" r:embed="rId1">
            <a:duotone>
              <a:schemeClr val="phClr">
                <a:shade val="69000"/>
                <a:hueMod val="91000"/>
                <a:satMod val="164000"/>
                <a:lumMod val="74000"/>
              </a:schemeClr>
              <a:schemeClr val="phClr">
                <a:hueMod val="124000"/>
                <a:satMod val="140000"/>
                <a:lumMod val="142000"/>
              </a:schemeClr>
            </a:duotone>
          </a:blip>
          <a:stretch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Ion Boardroom" id="{FC33163D-4339-46B1-8EED-24C834239D99}" vid="{B8502691-933B-45FE-8764-BA278511EF27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0D1F02C1D75F14BA2B4011E96EA457F" ma:contentTypeVersion="24" ma:contentTypeDescription="Create a new document." ma:contentTypeScope="" ma:versionID="84d3abce2e80c1b1aae804109efa0c15">
  <xsd:schema xmlns:xsd="http://www.w3.org/2001/XMLSchema" xmlns:xs="http://www.w3.org/2001/XMLSchema" xmlns:p="http://schemas.microsoft.com/office/2006/metadata/properties" xmlns:ns1="http://schemas.microsoft.com/sharepoint/v3" xmlns:ns2="865d7ae4-1544-4bab-9de5-36c0e866f09f" xmlns:ns3="bc0b4a9f-f94f-42ef-8e22-11e70e568882" xmlns:ns4="184eedcf-d762-48f5-a2a1-4f5efa5950c3" targetNamespace="http://schemas.microsoft.com/office/2006/metadata/properties" ma:root="true" ma:fieldsID="9f64337b871c2d60221ba64c2df8b916" ns1:_="" ns2:_="" ns3:_="" ns4:_="">
    <xsd:import namespace="http://schemas.microsoft.com/sharepoint/v3"/>
    <xsd:import namespace="865d7ae4-1544-4bab-9de5-36c0e866f09f"/>
    <xsd:import namespace="bc0b4a9f-f94f-42ef-8e22-11e70e568882"/>
    <xsd:import namespace="184eedcf-d762-48f5-a2a1-4f5efa5950c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DateTaken" minOccurs="0"/>
                <xsd:element ref="ns2:MediaServiceOCR" minOccurs="0"/>
                <xsd:element ref="ns2:MediaServiceLocation" minOccurs="0"/>
                <xsd:element ref="ns1:_ip_UnifiedCompliancePolicyProperties" minOccurs="0"/>
                <xsd:element ref="ns1:_ip_UnifiedCompliancePolicyUIAc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internalName="PublishingExpirationDate">
      <xsd:simpleType>
        <xsd:restriction base="dms:Unknown"/>
      </xsd:simpleType>
    </xsd:element>
    <xsd:element name="_ip_UnifiedCompliancePolicyProperties" ma:index="1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65d7ae4-1544-4bab-9de5-36c0e866f09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4" nillable="true" ma:taxonomy="true" ma:internalName="lcf76f155ced4ddcb4097134ff3c332f" ma:taxonomyFieldName="MediaServiceImageTags" ma:displayName="Image Tags" ma:readOnly="false" ma:fieldId="{5cf76f15-5ced-4ddc-b409-7134ff3c332f}" ma:taxonomyMulti="true" ma:sspId="48d720c7-a354-4169-8ebb-3b05676fae8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2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0b4a9f-f94f-42ef-8e22-11e70e568882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4eedcf-d762-48f5-a2a1-4f5efa5950c3" elementFormDefault="qualified">
    <xsd:import namespace="http://schemas.microsoft.com/office/2006/documentManagement/types"/>
    <xsd:import namespace="http://schemas.microsoft.com/office/infopath/2007/PartnerControls"/>
    <xsd:element name="TaxCatchAll" ma:index="25" nillable="true" ma:displayName="Taxonomy Catch All Column" ma:hidden="true" ma:list="{9e41cc61-00b6-4514-9a18-a2c004e938f8}" ma:internalName="TaxCatchAll" ma:showField="CatchAllData" ma:web="184eedcf-d762-48f5-a2a1-4f5efa5950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PublishingExpirationDate xmlns="http://schemas.microsoft.com/sharepoint/v3" xsi:nil="true"/>
    <PublishingStartDate xmlns="http://schemas.microsoft.com/sharepoint/v3" xsi:nil="true"/>
    <TaxCatchAll xmlns="184eedcf-d762-48f5-a2a1-4f5efa5950c3" xsi:nil="true"/>
    <lcf76f155ced4ddcb4097134ff3c332f xmlns="865d7ae4-1544-4bab-9de5-36c0e866f09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118472F-D179-4355-8EFA-85EA486D0DF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7F6CB37-5984-4E7C-A477-BC08EB90AA38}"/>
</file>

<file path=customXml/itemProps3.xml><?xml version="1.0" encoding="utf-8"?>
<ds:datastoreItem xmlns:ds="http://schemas.openxmlformats.org/officeDocument/2006/customXml" ds:itemID="{A74DDD00-6C8C-4077-895B-A8626A1AAAE5}">
  <ds:schemaRefs>
    <ds:schemaRef ds:uri="http://purl.org/dc/elements/1.1/"/>
    <ds:schemaRef ds:uri="bc0b4a9f-f94f-42ef-8e22-11e70e568882"/>
    <ds:schemaRef ds:uri="http://schemas.microsoft.com/office/infopath/2007/PartnerControls"/>
    <ds:schemaRef ds:uri="http://schemas.microsoft.com/office/2006/metadata/properties"/>
    <ds:schemaRef ds:uri="http://schemas.microsoft.com/sharepoint/v3"/>
    <ds:schemaRef ds:uri="http://www.w3.org/XML/1998/namespace"/>
    <ds:schemaRef ds:uri="http://schemas.microsoft.com/office/2006/documentManagement/types"/>
    <ds:schemaRef ds:uri="http://schemas.openxmlformats.org/package/2006/metadata/core-properties"/>
    <ds:schemaRef ds:uri="http://purl.org/dc/terms/"/>
    <ds:schemaRef ds:uri="184eedcf-d762-48f5-a2a1-4f5efa5950c3"/>
    <ds:schemaRef ds:uri="865d7ae4-1544-4bab-9de5-36c0e866f09f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171</Words>
  <Characters>980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Jelbaoui, Gwynne</dc:creator>
  <cp:keywords/>
  <dc:description/>
  <cp:lastModifiedBy>Jelbaoui, Gwynne</cp:lastModifiedBy>
  <cp:revision>2</cp:revision>
  <dcterms:created xsi:type="dcterms:W3CDTF">2024-09-16T14:53:00Z</dcterms:created>
  <dcterms:modified xsi:type="dcterms:W3CDTF">2024-09-16T14:53:00Z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0x01010080D1F02C1D75F14BA2B4011E96EA457F</vt:lpwstr>
  </property>
  <property fmtid="{D5CDD505-2E9C-101B-9397-08002B2CF9AE}" pid="3" name="MediaServiceImageTags">
    <vt:lpwstr/>
  </property>
</Properties>
</file>